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color w:val="FF0000"/>
          <w:sz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color w:val="FF0000"/>
          <w:sz w:val="52"/>
          <w:lang w:val="en-US"/>
        </w:rPr>
      </w:pPr>
      <w:r>
        <w:rPr>
          <w:rFonts w:hint="eastAsia" w:ascii="Microsoft JhengHei" w:hAnsi="Microsoft JhengHei" w:eastAsia="Microsoft JhengHei" w:cs="Microsoft JhengHei"/>
          <w:b/>
          <w:color w:val="FF0000"/>
          <w:sz w:val="52"/>
          <w:lang w:val="en-US" w:eastAsia="zh-CN"/>
        </w:rPr>
        <w:t>国庆假期环境空气质量专报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  <w:u w:val="single"/>
        </w:rPr>
        <w:t>杨凌示范区生态环境局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202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30</w:t>
      </w:r>
      <w:r>
        <w:rPr>
          <w:rFonts w:hint="eastAsia" w:ascii="宋体" w:hAnsi="宋体"/>
          <w:b/>
          <w:sz w:val="32"/>
          <w:szCs w:val="32"/>
          <w:u w:val="single"/>
        </w:rPr>
        <w:t>日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Style w:val="6"/>
          <w:rFonts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10月1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 w:eastAsia="zh-CN"/>
        </w:rPr>
        <w:t>日至</w:t>
      </w:r>
      <w:r>
        <w:rPr>
          <w:rFonts w:ascii="Times New Roman" w:hAnsi="Times New Roman" w:eastAsia="仿宋_GB2312" w:cs="Times New Roman"/>
          <w:color w:val="auto"/>
          <w:position w:val="10"/>
          <w:lang w:val="en-US"/>
        </w:rPr>
        <w:t>2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日，受高空槽影响，阴天转多云，弱降水，地面气压场较弱，湿度增加，利于颗粒物的生成累积，空气质量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 w:eastAsia="zh-CN"/>
        </w:rPr>
        <w:t>以良为主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；1</w:t>
      </w:r>
      <w:r>
        <w:rPr>
          <w:rFonts w:ascii="Times New Roman" w:hAnsi="Times New Roman" w:eastAsia="仿宋_GB2312" w:cs="Times New Roman"/>
          <w:color w:val="auto"/>
          <w:position w:val="10"/>
          <w:lang w:val="en-US"/>
        </w:rPr>
        <w:t>0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月3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 w:eastAsia="zh-CN"/>
        </w:rPr>
        <w:t>日至7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日，受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 w:eastAsia="zh-CN"/>
        </w:rPr>
        <w:t>冷空气和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降水影响，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 w:eastAsia="zh-CN"/>
        </w:rPr>
        <w:t>扩散条件和</w:t>
      </w:r>
      <w:r>
        <w:rPr>
          <w:rFonts w:hint="eastAsia" w:ascii="Times New Roman" w:hAnsi="Times New Roman" w:eastAsia="仿宋_GB2312" w:cs="Times New Roman"/>
          <w:color w:val="auto"/>
          <w:position w:val="10"/>
          <w:lang w:val="en-US"/>
        </w:rPr>
        <w:t>湿清除条件有利，空气质量为优至良。</w:t>
      </w:r>
      <w:r>
        <w:rPr>
          <w:rFonts w:hint="eastAsia" w:ascii="Times New Roman" w:hAnsi="Times New Roman" w:eastAsia="仿宋_GB2312" w:cs="Times New Roman"/>
          <w:position w:val="10"/>
          <w:lang w:val="en-US"/>
        </w:rPr>
        <w:t>具体预报如下：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position w:val="10"/>
          <w:lang w:val="en-US"/>
        </w:rPr>
      </w:pPr>
      <w:bookmarkStart w:id="0" w:name="_Hlk115280672"/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10月1日，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阴天，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弱降水；地面处于高压后部，扩散条件一般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；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空气质量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以良为主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，首要污染物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PM</w:t>
      </w:r>
      <w:r>
        <w:rPr>
          <w:rStyle w:val="6"/>
          <w:rFonts w:ascii="Times New Roman" w:hAnsi="Times New Roman" w:eastAsia="仿宋_GB2312" w:cs="Times New Roman"/>
          <w:color w:val="000000"/>
          <w:vertAlign w:val="subscript"/>
          <w:lang w:val="en-US"/>
        </w:rPr>
        <w:t>2.5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baseline"/>
          <w:lang w:val="en-US" w:eastAsia="zh-CN"/>
        </w:rPr>
        <w:t>、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PM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subscript"/>
          <w:lang w:val="en-US"/>
        </w:rPr>
        <w:t>10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position w:val="10"/>
          <w:lang w:val="en-US"/>
        </w:rPr>
      </w:pP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10月</w:t>
      </w:r>
      <w:r>
        <w:rPr>
          <w:rStyle w:val="6"/>
          <w:rFonts w:ascii="Times New Roman" w:hAnsi="Times New Roman" w:eastAsia="仿宋_GB2312" w:cs="Times New Roman"/>
          <w:color w:val="000000"/>
          <w:lang w:val="en-US"/>
        </w:rPr>
        <w:t>2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日，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阴转多云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；地面气压场较弱，扩散条件一般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；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空气质量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以良为主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，首要污染物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PM</w:t>
      </w:r>
      <w:r>
        <w:rPr>
          <w:rStyle w:val="6"/>
          <w:rFonts w:ascii="Times New Roman" w:hAnsi="Times New Roman" w:eastAsia="仿宋_GB2312" w:cs="Times New Roman"/>
          <w:color w:val="000000"/>
          <w:vertAlign w:val="subscript"/>
          <w:lang w:val="en-US"/>
        </w:rPr>
        <w:t>2.5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baseline"/>
          <w:lang w:val="en-US" w:eastAsia="zh-CN"/>
        </w:rPr>
        <w:t>、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PM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subscript"/>
          <w:lang w:val="en-US"/>
        </w:rPr>
        <w:t>10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10月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3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日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至7日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，阴有降水，受降水和冷空气共同影响，扩散和湿清除条件有利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 w:eastAsia="zh-CN"/>
        </w:rPr>
        <w:t>；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空气质量优至良，首要污染物PM</w:t>
      </w:r>
      <w:r>
        <w:rPr>
          <w:rStyle w:val="6"/>
          <w:rFonts w:ascii="Times New Roman" w:hAnsi="Times New Roman" w:eastAsia="仿宋_GB2312" w:cs="Times New Roman"/>
          <w:color w:val="000000"/>
          <w:vertAlign w:val="subscript"/>
          <w:lang w:val="en-US"/>
        </w:rPr>
        <w:t>2.5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baseline"/>
          <w:lang w:val="en-US" w:eastAsia="zh-CN"/>
        </w:rPr>
        <w:t>、</w:t>
      </w:r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PM</w:t>
      </w:r>
      <w:r>
        <w:rPr>
          <w:rStyle w:val="6"/>
          <w:rFonts w:hint="eastAsia" w:ascii="Times New Roman" w:hAnsi="Times New Roman" w:eastAsia="仿宋_GB2312" w:cs="Times New Roman"/>
          <w:color w:val="000000"/>
          <w:vertAlign w:val="subscript"/>
          <w:lang w:val="en-US"/>
        </w:rPr>
        <w:t>10</w:t>
      </w:r>
      <w:bookmarkEnd w:id="0"/>
      <w:r>
        <w:rPr>
          <w:rStyle w:val="6"/>
          <w:rFonts w:hint="eastAsia" w:ascii="Times New Roman" w:hAnsi="Times New Roman" w:eastAsia="仿宋_GB2312" w:cs="Times New Roman"/>
          <w:color w:val="000000"/>
          <w:lang w:val="en-U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日，易感人群症状有轻度加剧，健康人群出现刺激症状。建议儿童、老年人及心脏病、呼吸系统疾病患者应减少长时间、高强度的户外锻炼。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日至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空气质量可接受，但某些污染物可能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对极少数异常敏感人群健康有较弱影响。极少数异常敏感人群应减少户外活动。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bookmarkStart w:id="1" w:name="_GoBack"/>
      <w:bookmarkEnd w:id="1"/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小时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气象条件及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环境空气质量预报结果统计表</w:t>
      </w:r>
      <w:r>
        <w:drawing>
          <wp:inline distT="0" distB="0" distL="114300" distR="114300">
            <wp:extent cx="5267960" cy="300926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ind w:firstLine="1928" w:firstLineChars="8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编制：焦燕云                审核：宁西翠                   签发：赵广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TQzOGE0ZDZiNjE0NjVlMjIzODc5ODY5MWM5YzgifQ=="/>
  </w:docVars>
  <w:rsids>
    <w:rsidRoot w:val="00000000"/>
    <w:rsid w:val="10285837"/>
    <w:rsid w:val="132905EA"/>
    <w:rsid w:val="153232F6"/>
    <w:rsid w:val="285C72DA"/>
    <w:rsid w:val="478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5">
    <w:name w:val="BodyText"/>
    <w:basedOn w:val="1"/>
    <w:qFormat/>
    <w:uiPriority w:val="0"/>
    <w:rPr>
      <w:rFonts w:ascii="仿宋" w:hAnsi="仿宋" w:eastAsia="仿宋"/>
      <w:sz w:val="32"/>
      <w:szCs w:val="32"/>
      <w:lang w:val="zh-CN" w:bidi="zh-C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474</Characters>
  <Lines>0</Lines>
  <Paragraphs>0</Paragraphs>
  <TotalTime>14</TotalTime>
  <ScaleCrop>false</ScaleCrop>
  <LinksUpToDate>false</LinksUpToDate>
  <CharactersWithSpaces>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2022-09-30T08:59:00Z</dcterms:created>
  <dc:creator>lenovo</dc:creator>
  <cp:lastModifiedBy>牧渔儿</cp:lastModifiedBy>
  <dcterms:modified xsi:type="dcterms:W3CDTF">2022-09-30T10:23:00Z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82084B758DD4428CAE331D4768754F3C</vt:lpwstr>
  </property>
</Properties>
</file>